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E5" w:rsidRPr="009378A2" w:rsidRDefault="001D1AE5" w:rsidP="001D1AE5">
      <w:pPr>
        <w:tabs>
          <w:tab w:val="left" w:pos="3119"/>
        </w:tabs>
        <w:jc w:val="center"/>
      </w:pPr>
      <w:r w:rsidRPr="009378A2">
        <w:rPr>
          <w:noProof/>
        </w:rPr>
        <w:drawing>
          <wp:inline distT="0" distB="0" distL="0" distR="0" wp14:anchorId="41EEC09E" wp14:editId="7F603ACC">
            <wp:extent cx="122872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AE5" w:rsidRPr="009378A2" w:rsidRDefault="001D1AE5" w:rsidP="001D1AE5">
      <w:pPr>
        <w:tabs>
          <w:tab w:val="left" w:pos="3119"/>
        </w:tabs>
        <w:jc w:val="center"/>
      </w:pPr>
      <w:r w:rsidRPr="009378A2">
        <w:t>UNIVERSIDADE FEDERAL RURAL DA AMAZÔNIA</w:t>
      </w:r>
    </w:p>
    <w:p w:rsidR="001D1AE5" w:rsidRPr="009378A2" w:rsidRDefault="001D1AE5" w:rsidP="001D1AE5">
      <w:pPr>
        <w:jc w:val="center"/>
      </w:pPr>
      <w:r w:rsidRPr="009378A2">
        <w:t>PRÓ-REITORIA DE EXTENSÃO</w:t>
      </w:r>
    </w:p>
    <w:p w:rsidR="001D1AE5" w:rsidRPr="009378A2" w:rsidRDefault="001D1AE5" w:rsidP="001D1AE5">
      <w:pPr>
        <w:jc w:val="center"/>
      </w:pPr>
      <w:r w:rsidRPr="009378A2">
        <w:t>DIVISÃO DE ESTÁGIO</w:t>
      </w:r>
    </w:p>
    <w:p w:rsidR="001D1AE5" w:rsidRPr="009378A2" w:rsidRDefault="001D1AE5" w:rsidP="001D1AE5">
      <w:pPr>
        <w:jc w:val="center"/>
      </w:pPr>
    </w:p>
    <w:p w:rsidR="001D1AE5" w:rsidRPr="009378A2" w:rsidRDefault="001D1AE5" w:rsidP="001D1AE5">
      <w:pPr>
        <w:jc w:val="center"/>
        <w:rPr>
          <w:b/>
        </w:rPr>
      </w:pPr>
      <w:r>
        <w:rPr>
          <w:b/>
        </w:rPr>
        <w:t xml:space="preserve">EDITAL DE </w:t>
      </w:r>
      <w:r w:rsidRPr="009378A2">
        <w:rPr>
          <w:b/>
        </w:rPr>
        <w:t xml:space="preserve">PROCESSO SELETIVO PARA ESTÁGIO </w:t>
      </w:r>
      <w:r>
        <w:rPr>
          <w:b/>
        </w:rPr>
        <w:t>NÃO OBRIGATÓRIO</w:t>
      </w:r>
    </w:p>
    <w:p w:rsidR="001D1AE5" w:rsidRPr="009378A2" w:rsidRDefault="001D1AE5" w:rsidP="001D1AE5">
      <w:pPr>
        <w:jc w:val="center"/>
        <w:rPr>
          <w:b/>
        </w:rPr>
      </w:pPr>
    </w:p>
    <w:p w:rsidR="001D1AE5" w:rsidRPr="009378A2" w:rsidRDefault="001D1AE5" w:rsidP="001D1AE5">
      <w:pPr>
        <w:jc w:val="both"/>
      </w:pPr>
      <w:r w:rsidRPr="009378A2">
        <w:t xml:space="preserve">A Universidade Federal Rural da Amazônia (UFRA), por meio da </w:t>
      </w:r>
      <w:proofErr w:type="spellStart"/>
      <w:r w:rsidRPr="009378A2">
        <w:t>Pró-Reitoria</w:t>
      </w:r>
      <w:proofErr w:type="spellEnd"/>
      <w:r w:rsidRPr="009378A2">
        <w:t xml:space="preserve"> de Extensão - PROEX, torna pública a abertura de processo seletivo para preenchimento de </w:t>
      </w:r>
      <w:r w:rsidRPr="005943AC">
        <w:rPr>
          <w:color w:val="FF0000"/>
        </w:rPr>
        <w:t>----</w:t>
      </w:r>
      <w:r w:rsidRPr="009378A2">
        <w:t xml:space="preserve"> vaga (s), para estágio remunerado.</w:t>
      </w:r>
    </w:p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</w:pPr>
      <w:r w:rsidRPr="009378A2">
        <w:rPr>
          <w:b/>
        </w:rPr>
        <w:t xml:space="preserve">DO ESTÁGIO </w:t>
      </w:r>
      <w:r w:rsidRPr="009378A2">
        <w:t xml:space="preserve">- O estágio de que trata este edital será remunerado e terá vigência de 06 (seis) meses, podendo ser prorrogado por igual período, não podendo ultrapassar 24 (vinte e quatro) meses. </w:t>
      </w:r>
      <w:r w:rsidRPr="005943AC">
        <w:rPr>
          <w:color w:val="FF0000"/>
        </w:rPr>
        <w:t xml:space="preserve">O valor da bolsa é de R$----------- </w:t>
      </w:r>
      <w:proofErr w:type="gramStart"/>
      <w:r w:rsidRPr="005943AC">
        <w:rPr>
          <w:color w:val="FF0000"/>
        </w:rPr>
        <w:t>( ----------------------</w:t>
      </w:r>
      <w:proofErr w:type="gramEnd"/>
      <w:r w:rsidRPr="005943AC">
        <w:rPr>
          <w:color w:val="FF0000"/>
        </w:rPr>
        <w:t xml:space="preserve"> ) </w:t>
      </w:r>
      <w:r w:rsidRPr="009378A2">
        <w:t xml:space="preserve">e auxílio transporte no valor de R$6,00 (seis reais) diários. </w:t>
      </w:r>
    </w:p>
    <w:p w:rsidR="001D1AE5" w:rsidRPr="005943AC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  <w:rPr>
          <w:color w:val="FF0000"/>
        </w:rPr>
      </w:pPr>
      <w:r w:rsidRPr="009378A2">
        <w:rPr>
          <w:b/>
        </w:rPr>
        <w:t xml:space="preserve">DAS VAGAS </w:t>
      </w:r>
      <w:r w:rsidRPr="009378A2">
        <w:t xml:space="preserve">- </w:t>
      </w:r>
      <w:r w:rsidRPr="005943AC">
        <w:rPr>
          <w:color w:val="FF0000"/>
        </w:rPr>
        <w:t>Será oferecida 01 (uma) vaga, conforme quadro abaixo: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337"/>
        <w:gridCol w:w="2602"/>
      </w:tblGrid>
      <w:tr w:rsidR="001D1AE5" w:rsidRPr="005943AC" w:rsidTr="00794D5F">
        <w:tc>
          <w:tcPr>
            <w:tcW w:w="835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  <w:r w:rsidRPr="005943AC">
              <w:rPr>
                <w:color w:val="FF0000"/>
              </w:rPr>
              <w:t>Vaga</w:t>
            </w:r>
          </w:p>
        </w:tc>
        <w:tc>
          <w:tcPr>
            <w:tcW w:w="4337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  <w:r w:rsidRPr="005943AC">
              <w:rPr>
                <w:color w:val="FF0000"/>
              </w:rPr>
              <w:t>Local do Estágio</w:t>
            </w:r>
          </w:p>
        </w:tc>
        <w:tc>
          <w:tcPr>
            <w:tcW w:w="2602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  <w:r w:rsidRPr="005943AC">
              <w:rPr>
                <w:color w:val="FF0000"/>
              </w:rPr>
              <w:t>Horário do Estágio</w:t>
            </w:r>
          </w:p>
        </w:tc>
      </w:tr>
      <w:tr w:rsidR="001D1AE5" w:rsidRPr="005943AC" w:rsidTr="00794D5F">
        <w:tc>
          <w:tcPr>
            <w:tcW w:w="835" w:type="dxa"/>
          </w:tcPr>
          <w:p w:rsidR="001D1AE5" w:rsidRPr="005943AC" w:rsidRDefault="001D1AE5" w:rsidP="00794D5F">
            <w:pPr>
              <w:pStyle w:val="PargrafodaLista"/>
              <w:ind w:left="0"/>
              <w:jc w:val="center"/>
              <w:rPr>
                <w:color w:val="FF0000"/>
              </w:rPr>
            </w:pPr>
            <w:r w:rsidRPr="005943AC">
              <w:rPr>
                <w:color w:val="FF0000"/>
              </w:rPr>
              <w:t>...</w:t>
            </w:r>
          </w:p>
        </w:tc>
        <w:tc>
          <w:tcPr>
            <w:tcW w:w="4337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</w:p>
        </w:tc>
        <w:tc>
          <w:tcPr>
            <w:tcW w:w="2602" w:type="dxa"/>
          </w:tcPr>
          <w:p w:rsidR="001D1AE5" w:rsidRPr="005943AC" w:rsidRDefault="001D1AE5" w:rsidP="00794D5F">
            <w:pPr>
              <w:pStyle w:val="PargrafodaLista"/>
              <w:ind w:left="0"/>
              <w:jc w:val="center"/>
              <w:rPr>
                <w:color w:val="FF0000"/>
              </w:rPr>
            </w:pPr>
            <w:r w:rsidRPr="005943AC">
              <w:rPr>
                <w:color w:val="FF0000"/>
              </w:rPr>
              <w:t>----h às-----h</w:t>
            </w:r>
          </w:p>
        </w:tc>
      </w:tr>
      <w:tr w:rsidR="001D1AE5" w:rsidRPr="005943AC" w:rsidTr="00794D5F">
        <w:tc>
          <w:tcPr>
            <w:tcW w:w="835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</w:p>
        </w:tc>
        <w:tc>
          <w:tcPr>
            <w:tcW w:w="4337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</w:p>
        </w:tc>
        <w:tc>
          <w:tcPr>
            <w:tcW w:w="2602" w:type="dxa"/>
          </w:tcPr>
          <w:p w:rsidR="001D1AE5" w:rsidRPr="005943AC" w:rsidRDefault="001D1AE5" w:rsidP="00794D5F">
            <w:pPr>
              <w:pStyle w:val="PargrafodaLista"/>
              <w:ind w:left="0"/>
              <w:jc w:val="both"/>
              <w:rPr>
                <w:color w:val="FF0000"/>
              </w:rPr>
            </w:pPr>
          </w:p>
        </w:tc>
      </w:tr>
    </w:tbl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</w:pPr>
      <w:r w:rsidRPr="009378A2">
        <w:rPr>
          <w:b/>
        </w:rPr>
        <w:t xml:space="preserve">DAS INSCRIÇÕES </w:t>
      </w:r>
      <w:r w:rsidRPr="009378A2">
        <w:t xml:space="preserve">- As inscrições deverão ser realizadas na </w:t>
      </w:r>
      <w:r w:rsidRPr="005943AC">
        <w:rPr>
          <w:color w:val="FF0000"/>
        </w:rPr>
        <w:t xml:space="preserve">secretaria da --------------, </w:t>
      </w:r>
      <w:r w:rsidRPr="009378A2">
        <w:t xml:space="preserve">no </w:t>
      </w:r>
      <w:r w:rsidRPr="005943AC">
        <w:rPr>
          <w:color w:val="FF0000"/>
        </w:rPr>
        <w:t>período de x a x de x de 201-, no horário de ----h às----h e de ----h às ----- h</w:t>
      </w:r>
      <w:r w:rsidRPr="009378A2">
        <w:t>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>Poderão se inscrever</w:t>
      </w:r>
      <w:r>
        <w:t>,</w:t>
      </w:r>
      <w:r w:rsidRPr="009378A2">
        <w:t xml:space="preserve"> na vaga deste edital</w:t>
      </w:r>
      <w:r>
        <w:t>,</w:t>
      </w:r>
      <w:r w:rsidRPr="009378A2">
        <w:t xml:space="preserve"> os alunos dos cursos de graduação </w:t>
      </w:r>
      <w:r w:rsidRPr="005943AC">
        <w:rPr>
          <w:color w:val="FF0000"/>
        </w:rPr>
        <w:t xml:space="preserve">em ---------------, </w:t>
      </w:r>
      <w:r w:rsidRPr="009378A2">
        <w:t>oferecido</w:t>
      </w:r>
      <w:r>
        <w:t>s</w:t>
      </w:r>
      <w:r w:rsidRPr="009378A2">
        <w:t xml:space="preserve"> na </w:t>
      </w:r>
      <w:r>
        <w:rPr>
          <w:color w:val="FF0000"/>
        </w:rPr>
        <w:t>UFRA OU OUTRA INSTITUIÇÃO DE ENSINO SUPERIOR</w:t>
      </w:r>
      <w:r w:rsidRPr="009378A2">
        <w:t>, desde que atendam aos requisitos estabelecidos no item 4.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No ato da inscrição, o candidato deverá apresentar: ficha de inscrição preenchida (disponível na secretaria </w:t>
      </w:r>
      <w:r>
        <w:t>do setor responsável pela bolsa e/ou site da PROEX</w:t>
      </w:r>
      <w:r w:rsidRPr="009378A2">
        <w:t>), cópia da cédula de identidade, comprovante de matrícula e cópia do histórico escolar atualizado.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O candidato que entregar a ficha de inscrição preenchida de forma incompleta </w:t>
      </w:r>
      <w:r>
        <w:t xml:space="preserve">e/ou </w:t>
      </w:r>
      <w:r w:rsidRPr="009378A2">
        <w:t>incorreta ou, ainda, que não entregar toda a documentação estabelecida no item 3.2, terá sua inscrição indeferida.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As inscrições deferidas e homologadas serão divulgadas no </w:t>
      </w:r>
      <w:r w:rsidRPr="005943AC">
        <w:rPr>
          <w:color w:val="FF0000"/>
        </w:rPr>
        <w:t>dia ---/---/201-</w:t>
      </w:r>
      <w:r w:rsidRPr="009378A2">
        <w:t xml:space="preserve">, com os nomes dos candidatos em ordem alfabética. </w:t>
      </w:r>
    </w:p>
    <w:p w:rsidR="001D1AE5" w:rsidRPr="009378A2" w:rsidRDefault="001D1AE5" w:rsidP="001D1AE5">
      <w:pPr>
        <w:pStyle w:val="PargrafodaLista"/>
        <w:ind w:left="1080"/>
        <w:jc w:val="both"/>
      </w:pPr>
    </w:p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  <w:rPr>
          <w:b/>
        </w:rPr>
      </w:pPr>
      <w:r w:rsidRPr="009378A2">
        <w:rPr>
          <w:b/>
        </w:rPr>
        <w:t xml:space="preserve">DOS REQUISITOS - </w:t>
      </w:r>
      <w:r w:rsidRPr="009378A2">
        <w:t>Para inscrição no processo seletivo, o candidato deverá:</w:t>
      </w:r>
    </w:p>
    <w:p w:rsidR="001D1AE5" w:rsidRPr="009378A2" w:rsidRDefault="001D1AE5" w:rsidP="001D1AE5">
      <w:pPr>
        <w:pStyle w:val="PargrafodaLista"/>
        <w:numPr>
          <w:ilvl w:val="0"/>
          <w:numId w:val="2"/>
        </w:numPr>
        <w:spacing w:after="160"/>
        <w:contextualSpacing/>
        <w:jc w:val="both"/>
      </w:pPr>
      <w:proofErr w:type="gramStart"/>
      <w:r>
        <w:t>t</w:t>
      </w:r>
      <w:r w:rsidRPr="009378A2">
        <w:t>er</w:t>
      </w:r>
      <w:proofErr w:type="gramEnd"/>
      <w:r w:rsidRPr="009378A2">
        <w:t xml:space="preserve"> cursado com aproveitamento o mínimo de 01 (um) semestre letivo;</w:t>
      </w:r>
    </w:p>
    <w:p w:rsidR="001D1AE5" w:rsidRPr="009378A2" w:rsidRDefault="001D1AE5" w:rsidP="001D1AE5">
      <w:pPr>
        <w:pStyle w:val="PargrafodaLista"/>
        <w:numPr>
          <w:ilvl w:val="0"/>
          <w:numId w:val="2"/>
        </w:numPr>
        <w:spacing w:after="160"/>
        <w:contextualSpacing/>
        <w:jc w:val="both"/>
        <w:rPr>
          <w:b/>
        </w:rPr>
      </w:pPr>
      <w:proofErr w:type="gramStart"/>
      <w:r w:rsidRPr="009378A2">
        <w:t>ter</w:t>
      </w:r>
      <w:proofErr w:type="gramEnd"/>
      <w:r w:rsidRPr="009378A2">
        <w:t xml:space="preserve"> coeficiente de rendimento </w:t>
      </w:r>
      <w:r>
        <w:t>igual ou superior</w:t>
      </w:r>
      <w:r w:rsidRPr="009378A2">
        <w:t xml:space="preserve"> a 7,0 (sete);</w:t>
      </w:r>
    </w:p>
    <w:p w:rsidR="001D1AE5" w:rsidRPr="009378A2" w:rsidRDefault="001D1AE5" w:rsidP="001D1AE5">
      <w:pPr>
        <w:pStyle w:val="PargrafodaLista"/>
        <w:numPr>
          <w:ilvl w:val="0"/>
          <w:numId w:val="2"/>
        </w:numPr>
        <w:spacing w:after="160"/>
        <w:contextualSpacing/>
        <w:jc w:val="both"/>
        <w:rPr>
          <w:b/>
        </w:rPr>
      </w:pPr>
      <w:proofErr w:type="gramStart"/>
      <w:r>
        <w:t>ter</w:t>
      </w:r>
      <w:proofErr w:type="gramEnd"/>
      <w:r>
        <w:t xml:space="preserve"> a</w:t>
      </w:r>
      <w:r w:rsidRPr="009378A2">
        <w:t>provação em disciplinas do</w:t>
      </w:r>
      <w:r>
        <w:t xml:space="preserve"> último semestre cursado</w:t>
      </w:r>
      <w:r w:rsidRPr="009378A2">
        <w:t>;</w:t>
      </w:r>
    </w:p>
    <w:p w:rsidR="001D1AE5" w:rsidRPr="009378A2" w:rsidRDefault="001D1AE5" w:rsidP="001D1AE5">
      <w:pPr>
        <w:pStyle w:val="PargrafodaLista"/>
        <w:numPr>
          <w:ilvl w:val="0"/>
          <w:numId w:val="2"/>
        </w:numPr>
        <w:spacing w:after="160"/>
        <w:contextualSpacing/>
        <w:jc w:val="both"/>
        <w:rPr>
          <w:b/>
        </w:rPr>
      </w:pPr>
      <w:proofErr w:type="gramStart"/>
      <w:r>
        <w:t>p</w:t>
      </w:r>
      <w:r w:rsidRPr="009378A2">
        <w:t>ossuir</w:t>
      </w:r>
      <w:proofErr w:type="gramEnd"/>
      <w:r w:rsidRPr="009378A2">
        <w:t xml:space="preserve"> disponibilidade de horário para exercer o estágio;</w:t>
      </w:r>
    </w:p>
    <w:p w:rsidR="001D1AE5" w:rsidRPr="009378A2" w:rsidRDefault="001D1AE5" w:rsidP="001D1AE5">
      <w:pPr>
        <w:pStyle w:val="PargrafodaLista"/>
        <w:numPr>
          <w:ilvl w:val="0"/>
          <w:numId w:val="2"/>
        </w:numPr>
        <w:spacing w:after="160"/>
        <w:contextualSpacing/>
        <w:jc w:val="both"/>
      </w:pPr>
      <w:proofErr w:type="gramStart"/>
      <w:r>
        <w:t>n</w:t>
      </w:r>
      <w:r w:rsidRPr="009378A2">
        <w:t>ão</w:t>
      </w:r>
      <w:proofErr w:type="gramEnd"/>
      <w:r w:rsidRPr="009378A2">
        <w:t xml:space="preserve"> possuir bolsa de monitoria</w:t>
      </w:r>
      <w:r>
        <w:t xml:space="preserve">, </w:t>
      </w:r>
      <w:r w:rsidRPr="009378A2">
        <w:t xml:space="preserve">bolsa vinculada a projeto </w:t>
      </w:r>
      <w:r>
        <w:t>de ensino, pesquisa ou extensão</w:t>
      </w:r>
      <w:r w:rsidRPr="009378A2">
        <w:t xml:space="preserve"> e vínculo empregatício;</w:t>
      </w:r>
    </w:p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</w:pPr>
      <w:r w:rsidRPr="009378A2">
        <w:rPr>
          <w:b/>
        </w:rPr>
        <w:t xml:space="preserve">DA SELEÇÃO </w:t>
      </w:r>
      <w:r w:rsidRPr="005943AC">
        <w:rPr>
          <w:color w:val="FF0000"/>
        </w:rPr>
        <w:t>- A seleção dos candidatos será feita por uma comissão examinadora, formada por servidores, designada pela --------------------.</w:t>
      </w:r>
    </w:p>
    <w:p w:rsidR="001D1AE5" w:rsidRPr="005943AC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  <w:rPr>
          <w:color w:val="FF0000"/>
        </w:rPr>
      </w:pPr>
      <w:r>
        <w:rPr>
          <w:color w:val="FF0000"/>
        </w:rPr>
        <w:t>A prova</w:t>
      </w:r>
      <w:r w:rsidRPr="005943AC">
        <w:rPr>
          <w:color w:val="FF0000"/>
        </w:rPr>
        <w:t xml:space="preserve"> escrita e </w:t>
      </w:r>
      <w:r>
        <w:rPr>
          <w:color w:val="FF0000"/>
        </w:rPr>
        <w:t xml:space="preserve">a </w:t>
      </w:r>
      <w:r w:rsidRPr="005943AC">
        <w:rPr>
          <w:color w:val="FF0000"/>
        </w:rPr>
        <w:t>prática serão realizadas no dia --/--/----, com início às --- horas e término às -----horas, na ---------.</w:t>
      </w:r>
    </w:p>
    <w:p w:rsidR="001D1AE5" w:rsidRPr="005943AC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  <w:rPr>
          <w:color w:val="FF0000"/>
        </w:rPr>
      </w:pPr>
      <w:r w:rsidRPr="005943AC">
        <w:rPr>
          <w:color w:val="FF0000"/>
        </w:rPr>
        <w:lastRenderedPageBreak/>
        <w:t xml:space="preserve">A prova escrita consistirá em uma redação com tema proposto no início do exame; a prova prática consistirá em atividades realizadas utilizando o ----------------- e internet que serão propostos no dia do exame. 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>O candidato deverá comparecer ao local das provas 30 (trinta) minutos antes do horário marcado para o início das mesmas, apresentando o Protocolo de Inscrição juntamente com documento de identidade oficial e original.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Na avaliação dos candidatos serão obedecidos os seguintes critérios: </w:t>
      </w:r>
    </w:p>
    <w:p w:rsidR="001D1AE5" w:rsidRPr="005943AC" w:rsidRDefault="001D1AE5" w:rsidP="001D1AE5">
      <w:pPr>
        <w:pStyle w:val="PargrafodaLista"/>
        <w:numPr>
          <w:ilvl w:val="0"/>
          <w:numId w:val="3"/>
        </w:numPr>
        <w:spacing w:after="160"/>
        <w:contextualSpacing/>
        <w:jc w:val="both"/>
        <w:rPr>
          <w:color w:val="FF0000"/>
        </w:rPr>
      </w:pPr>
      <w:r w:rsidRPr="005943AC">
        <w:rPr>
          <w:color w:val="FF0000"/>
        </w:rPr>
        <w:t xml:space="preserve">Na prova escrita será avaliado o ------------- das informações, cabendo aos examinadores atribuir uma nota de 0 (zero) a 10 (dez), a cada critério de avaliação. A nota final nesse quesito é a média aritmética dos critérios avaliados. </w:t>
      </w:r>
    </w:p>
    <w:p w:rsidR="001D1AE5" w:rsidRPr="005943AC" w:rsidRDefault="001D1AE5" w:rsidP="001D1AE5">
      <w:pPr>
        <w:pStyle w:val="PargrafodaLista"/>
        <w:numPr>
          <w:ilvl w:val="0"/>
          <w:numId w:val="3"/>
        </w:numPr>
        <w:spacing w:after="160"/>
        <w:contextualSpacing/>
        <w:jc w:val="both"/>
        <w:rPr>
          <w:color w:val="FF0000"/>
        </w:rPr>
      </w:pPr>
      <w:r w:rsidRPr="005943AC">
        <w:rPr>
          <w:color w:val="FF0000"/>
        </w:rPr>
        <w:t>Na prova prática será avaliada a capacidade de utilização da ferramenta utilizada e a realização da atividade durante o tempo disponível, cabendo ao examinador atribuir nota de 0 (zero) a 10 (dez), a cada critério de avaliação. A nota final nesse quesito é a média aritmética dos critérios avaliados.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A nota final do candidato será a média aritmética das notas finais de cada item de avaliação. 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O candidato será desclassificado se </w:t>
      </w:r>
      <w:r>
        <w:t>obtiver</w:t>
      </w:r>
      <w:r w:rsidRPr="009378A2">
        <w:t xml:space="preserve"> nota inferior a 7,0 (sete) pontos em qualquer uma das provas.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>Será considerado aprovado na seleção</w:t>
      </w:r>
      <w:r>
        <w:t>,</w:t>
      </w:r>
      <w:r w:rsidRPr="009378A2">
        <w:t xml:space="preserve"> o candidato que obtiver nota igual ou superior a 7,0 (sete) em cada um dos dois itens avaliados.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>Os candidatos aprovados serão classificados por ordem decrescente de notas.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Em caso de empate na média final classificatória, serão observados, sucessivamente, os seguintes critérios de desempate: </w:t>
      </w:r>
    </w:p>
    <w:p w:rsidR="001D1AE5" w:rsidRPr="009378A2" w:rsidRDefault="001D1AE5" w:rsidP="001D1AE5">
      <w:pPr>
        <w:pStyle w:val="PargrafodaLista"/>
        <w:numPr>
          <w:ilvl w:val="0"/>
          <w:numId w:val="4"/>
        </w:numPr>
        <w:spacing w:after="160"/>
        <w:contextualSpacing/>
        <w:jc w:val="both"/>
      </w:pPr>
      <w:proofErr w:type="gramStart"/>
      <w:r w:rsidRPr="009378A2">
        <w:t>maior</w:t>
      </w:r>
      <w:proofErr w:type="gramEnd"/>
      <w:r w:rsidRPr="009378A2">
        <w:t xml:space="preserve"> índice de rendimento acadêmico (IRA);</w:t>
      </w:r>
    </w:p>
    <w:p w:rsidR="001D1AE5" w:rsidRPr="009378A2" w:rsidRDefault="001D1AE5" w:rsidP="001D1AE5">
      <w:pPr>
        <w:pStyle w:val="PargrafodaLista"/>
        <w:numPr>
          <w:ilvl w:val="0"/>
          <w:numId w:val="4"/>
        </w:numPr>
        <w:spacing w:after="160"/>
        <w:contextualSpacing/>
        <w:jc w:val="both"/>
      </w:pPr>
      <w:proofErr w:type="gramStart"/>
      <w:r>
        <w:t>participação</w:t>
      </w:r>
      <w:proofErr w:type="gramEnd"/>
      <w:r>
        <w:t xml:space="preserve"> em</w:t>
      </w:r>
      <w:r w:rsidRPr="009378A2">
        <w:t xml:space="preserve"> programas </w:t>
      </w:r>
      <w:proofErr w:type="spellStart"/>
      <w:r w:rsidRPr="009378A2">
        <w:t>ProUni</w:t>
      </w:r>
      <w:proofErr w:type="spellEnd"/>
      <w:r w:rsidRPr="009378A2">
        <w:t xml:space="preserve"> e Fies, mencionados no item 4 deste edital;</w:t>
      </w:r>
    </w:p>
    <w:p w:rsidR="001D1AE5" w:rsidRPr="009378A2" w:rsidRDefault="001D1AE5" w:rsidP="001D1AE5">
      <w:pPr>
        <w:pStyle w:val="PargrafodaLista"/>
        <w:numPr>
          <w:ilvl w:val="0"/>
          <w:numId w:val="4"/>
        </w:numPr>
        <w:spacing w:after="160"/>
        <w:contextualSpacing/>
        <w:jc w:val="both"/>
      </w:pPr>
      <w:proofErr w:type="gramStart"/>
      <w:r>
        <w:t>semestre</w:t>
      </w:r>
      <w:proofErr w:type="gramEnd"/>
      <w:r>
        <w:t xml:space="preserve"> mais avançado</w:t>
      </w:r>
      <w:r w:rsidRPr="009378A2">
        <w:t>;</w:t>
      </w:r>
    </w:p>
    <w:p w:rsidR="001D1AE5" w:rsidRPr="009378A2" w:rsidRDefault="001D1AE5" w:rsidP="001D1AE5">
      <w:pPr>
        <w:pStyle w:val="PargrafodaLista"/>
        <w:numPr>
          <w:ilvl w:val="0"/>
          <w:numId w:val="4"/>
        </w:numPr>
        <w:spacing w:after="160"/>
        <w:contextualSpacing/>
        <w:jc w:val="both"/>
      </w:pPr>
      <w:proofErr w:type="gramStart"/>
      <w:r w:rsidRPr="009378A2">
        <w:t>idade</w:t>
      </w:r>
      <w:proofErr w:type="gramEnd"/>
      <w:r w:rsidRPr="009378A2">
        <w:t>;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 xml:space="preserve">O resultado final da seleção, com classificação dos candidatos, será publicado </w:t>
      </w:r>
      <w:r>
        <w:t xml:space="preserve">na secretaria do local do estágio e/ou </w:t>
      </w:r>
      <w:r w:rsidRPr="009378A2">
        <w:t xml:space="preserve">no </w:t>
      </w:r>
      <w:r>
        <w:t>site</w:t>
      </w:r>
      <w:r w:rsidRPr="009378A2">
        <w:t xml:space="preserve"> da PROEX, </w:t>
      </w:r>
      <w:r w:rsidRPr="005943AC">
        <w:rPr>
          <w:color w:val="FF0000"/>
        </w:rPr>
        <w:t xml:space="preserve">até o dia x/x/201-. </w:t>
      </w:r>
    </w:p>
    <w:p w:rsidR="001D1AE5" w:rsidRPr="009378A2" w:rsidRDefault="001D1AE5" w:rsidP="001D1AE5">
      <w:pPr>
        <w:pStyle w:val="PargrafodaLista"/>
        <w:numPr>
          <w:ilvl w:val="1"/>
          <w:numId w:val="1"/>
        </w:numPr>
        <w:spacing w:after="160"/>
        <w:contextualSpacing/>
        <w:jc w:val="both"/>
      </w:pPr>
      <w:r w:rsidRPr="009378A2">
        <w:t>Após a divulgação do resultado final, o candidato que for selecionado para a vaga deverá apresentar os seguintes documentos para a efetivação do estágio: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Declaração de Matrícula atualizado;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Histórico escolar atualizado;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Currículo;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CPF (cópia e original);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RG (cópia e original);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Título eleitoral (cópia e original);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Carteira de reservista (cópia e original);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Comprovante de residência (cópia atualizada)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>Conta Bancária (conta salário);</w:t>
      </w:r>
    </w:p>
    <w:p w:rsidR="001D1AE5" w:rsidRPr="009378A2" w:rsidRDefault="001D1AE5" w:rsidP="001D1AE5">
      <w:pPr>
        <w:pStyle w:val="PargrafodaLista"/>
        <w:numPr>
          <w:ilvl w:val="0"/>
          <w:numId w:val="7"/>
        </w:numPr>
        <w:spacing w:after="160"/>
        <w:contextualSpacing/>
        <w:jc w:val="both"/>
      </w:pPr>
      <w:r w:rsidRPr="009378A2">
        <w:t xml:space="preserve">1 foto 3X4. </w:t>
      </w:r>
    </w:p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</w:pPr>
      <w:r w:rsidRPr="009378A2">
        <w:rPr>
          <w:b/>
        </w:rPr>
        <w:t>DOS RECURSOS-</w:t>
      </w:r>
      <w:r w:rsidRPr="009378A2">
        <w:t xml:space="preserve"> Em qualquer fase do processo seletivo de que trata o presente edital caberá recurso. </w:t>
      </w:r>
    </w:p>
    <w:p w:rsidR="001D1AE5" w:rsidRPr="009378A2" w:rsidRDefault="001D1AE5" w:rsidP="001D1AE5">
      <w:pPr>
        <w:pStyle w:val="PargrafodaLista"/>
        <w:numPr>
          <w:ilvl w:val="0"/>
          <w:numId w:val="5"/>
        </w:numPr>
        <w:spacing w:after="160"/>
        <w:contextualSpacing/>
        <w:jc w:val="both"/>
      </w:pPr>
      <w:r w:rsidRPr="009378A2">
        <w:t>O mesmo deve ser encam</w:t>
      </w:r>
      <w:r>
        <w:t>inhado, em primeira instância, à</w:t>
      </w:r>
      <w:r w:rsidRPr="009378A2">
        <w:t xml:space="preserve"> comissão examinadora e, em segunda instância, à PROEX;</w:t>
      </w:r>
    </w:p>
    <w:p w:rsidR="001D1AE5" w:rsidRPr="009378A2" w:rsidRDefault="001D1AE5" w:rsidP="001D1AE5">
      <w:pPr>
        <w:pStyle w:val="PargrafodaLista"/>
        <w:numPr>
          <w:ilvl w:val="0"/>
          <w:numId w:val="5"/>
        </w:numPr>
        <w:spacing w:after="160"/>
        <w:contextualSpacing/>
        <w:jc w:val="both"/>
      </w:pPr>
      <w:r>
        <w:lastRenderedPageBreak/>
        <w:t>Contra</w:t>
      </w:r>
      <w:r w:rsidRPr="009378A2">
        <w:t xml:space="preserve"> resultados do concurso, só caberá recurso por nulidade, </w:t>
      </w:r>
      <w:r>
        <w:t>à</w:t>
      </w:r>
      <w:r w:rsidRPr="009378A2">
        <w:t xml:space="preserve"> PROEX. Deverá ser assinado pelo candidato e encaminhado à PROEX no prazo máximo de 5 dias úteis após a divulgação dos resultados.</w:t>
      </w:r>
    </w:p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/>
        <w:contextualSpacing/>
        <w:jc w:val="both"/>
        <w:rPr>
          <w:b/>
        </w:rPr>
      </w:pPr>
      <w:r w:rsidRPr="009378A2">
        <w:rPr>
          <w:b/>
        </w:rPr>
        <w:t xml:space="preserve">DAS ATRIBUIÇÕES E OBRIGAÇÕES – </w:t>
      </w:r>
      <w:r w:rsidRPr="009378A2">
        <w:t>São atribuições e obrigações do aluno bolsista:</w:t>
      </w:r>
    </w:p>
    <w:p w:rsidR="001D1AE5" w:rsidRPr="009378A2" w:rsidRDefault="001D1AE5" w:rsidP="001D1AE5">
      <w:pPr>
        <w:pStyle w:val="PargrafodaLista"/>
        <w:numPr>
          <w:ilvl w:val="0"/>
          <w:numId w:val="6"/>
        </w:numPr>
        <w:spacing w:after="160"/>
        <w:contextualSpacing/>
        <w:jc w:val="both"/>
      </w:pPr>
      <w:r w:rsidRPr="009378A2">
        <w:t>Cumprir</w:t>
      </w:r>
      <w:r>
        <w:t xml:space="preserve"> </w:t>
      </w:r>
      <w:r w:rsidRPr="005943AC">
        <w:rPr>
          <w:color w:val="FF0000"/>
        </w:rPr>
        <w:t xml:space="preserve">-------horas semanais </w:t>
      </w:r>
      <w:r w:rsidRPr="009378A2">
        <w:t>de atividades de estágio, conforme horários preestabelecidos com seu supervisor;</w:t>
      </w:r>
    </w:p>
    <w:p w:rsidR="001D1AE5" w:rsidRPr="009378A2" w:rsidRDefault="001D1AE5" w:rsidP="001D1AE5">
      <w:pPr>
        <w:pStyle w:val="PargrafodaLista"/>
        <w:numPr>
          <w:ilvl w:val="0"/>
          <w:numId w:val="6"/>
        </w:numPr>
        <w:spacing w:after="160"/>
        <w:contextualSpacing/>
        <w:jc w:val="both"/>
      </w:pPr>
      <w:r w:rsidRPr="009378A2">
        <w:t xml:space="preserve">Apresentar frequência mensal, em formulários próprios, de suas atividades e entregá-los na </w:t>
      </w:r>
      <w:r w:rsidRPr="005943AC">
        <w:rPr>
          <w:color w:val="FF0000"/>
        </w:rPr>
        <w:t>secretaria da ------------</w:t>
      </w:r>
      <w:r w:rsidRPr="009378A2">
        <w:t>, impreterivelmente, até o segundo dia útil do mês;</w:t>
      </w:r>
    </w:p>
    <w:p w:rsidR="001D1AE5" w:rsidRPr="009378A2" w:rsidRDefault="001D1AE5" w:rsidP="001D1AE5">
      <w:pPr>
        <w:pStyle w:val="PargrafodaLista"/>
        <w:numPr>
          <w:ilvl w:val="0"/>
          <w:numId w:val="6"/>
        </w:numPr>
        <w:spacing w:after="160"/>
        <w:contextualSpacing/>
        <w:jc w:val="both"/>
      </w:pPr>
      <w:r w:rsidRPr="009378A2">
        <w:t>Entregar ao servidor orientador, no início de cada período, confirmação de matrícula, caso seja prorrogado o período de estágio;</w:t>
      </w:r>
    </w:p>
    <w:p w:rsidR="001D1AE5" w:rsidRPr="005943AC" w:rsidRDefault="001D1AE5" w:rsidP="001D1AE5">
      <w:pPr>
        <w:pStyle w:val="PargrafodaLista"/>
        <w:numPr>
          <w:ilvl w:val="0"/>
          <w:numId w:val="6"/>
        </w:numPr>
        <w:spacing w:after="160"/>
        <w:contextualSpacing/>
        <w:jc w:val="both"/>
        <w:rPr>
          <w:color w:val="FF0000"/>
        </w:rPr>
      </w:pPr>
      <w:r w:rsidRPr="005943AC">
        <w:rPr>
          <w:color w:val="FF0000"/>
        </w:rPr>
        <w:t>Atendimento ao público; auxílio, levantamento, identificação e esclarecimento de dúvidas do público em geral; preparar, organizar, analisar e arquivar documentos e correspondências diversas; organização e localização de arquivos físicos e digitalizados; auxílio no controle do arquivo; conferência de documentos; cooperar no recebimento, expedição e controle de documentos e nos agendamentos.</w:t>
      </w:r>
    </w:p>
    <w:p w:rsidR="001D1AE5" w:rsidRPr="009378A2" w:rsidRDefault="001D1AE5" w:rsidP="001D1AE5">
      <w:pPr>
        <w:pStyle w:val="PargrafodaLista"/>
        <w:numPr>
          <w:ilvl w:val="0"/>
          <w:numId w:val="1"/>
        </w:numPr>
        <w:spacing w:after="160" w:line="360" w:lineRule="auto"/>
        <w:contextualSpacing/>
        <w:jc w:val="both"/>
      </w:pPr>
      <w:r w:rsidRPr="009D3924">
        <w:rPr>
          <w:b/>
        </w:rPr>
        <w:t xml:space="preserve">DAS DISPOSIÇÕES GERAIS- </w:t>
      </w:r>
      <w:r w:rsidRPr="009378A2">
        <w:t xml:space="preserve">O estagiário exercerá suas atividades sob a supervisão do tutor responsável. </w:t>
      </w:r>
    </w:p>
    <w:p w:rsidR="001D1AE5" w:rsidRPr="009D3924" w:rsidRDefault="001D1AE5" w:rsidP="001D1AE5">
      <w:pPr>
        <w:pStyle w:val="PargrafodaLista"/>
        <w:spacing w:line="360" w:lineRule="auto"/>
        <w:jc w:val="right"/>
        <w:rPr>
          <w:color w:val="FF0000"/>
        </w:rPr>
      </w:pPr>
      <w:r w:rsidRPr="009D3924">
        <w:rPr>
          <w:color w:val="FF0000"/>
        </w:rPr>
        <w:t>Belém, --- de ------- de 201-.</w:t>
      </w:r>
    </w:p>
    <w:p w:rsidR="001D1AE5" w:rsidRPr="009378A2" w:rsidRDefault="001D1AE5" w:rsidP="001D1AE5">
      <w:pPr>
        <w:pStyle w:val="PargrafodaLista"/>
        <w:tabs>
          <w:tab w:val="center" w:pos="4612"/>
        </w:tabs>
        <w:spacing w:line="360" w:lineRule="auto"/>
        <w:jc w:val="center"/>
      </w:pPr>
    </w:p>
    <w:p w:rsidR="001D1AE5" w:rsidRPr="009378A2" w:rsidRDefault="001D1AE5" w:rsidP="001D1AE5">
      <w:pPr>
        <w:pStyle w:val="PargrafodaLista"/>
        <w:spacing w:line="360" w:lineRule="auto"/>
        <w:jc w:val="center"/>
      </w:pPr>
      <w:r w:rsidRPr="009378A2">
        <w:rPr>
          <w:b/>
        </w:rPr>
        <w:t>____________________________</w:t>
      </w:r>
    </w:p>
    <w:p w:rsidR="001D1AE5" w:rsidRPr="009378A2" w:rsidRDefault="001D1AE5" w:rsidP="001D1AE5">
      <w:pPr>
        <w:pStyle w:val="PargrafodaLista"/>
        <w:spacing w:line="360" w:lineRule="auto"/>
        <w:jc w:val="center"/>
      </w:pPr>
      <w:r w:rsidRPr="009378A2">
        <w:t xml:space="preserve">Prof. </w:t>
      </w:r>
      <w:r>
        <w:t>Eduardo do Valle Lima</w:t>
      </w:r>
    </w:p>
    <w:p w:rsidR="00E87B49" w:rsidRDefault="001D1AE5" w:rsidP="001D1AE5">
      <w:pPr>
        <w:jc w:val="center"/>
      </w:pPr>
      <w:r>
        <w:t xml:space="preserve">             </w:t>
      </w:r>
      <w:r w:rsidRPr="009378A2">
        <w:t>Pró-reitor de Extensão-UFRA</w:t>
      </w:r>
    </w:p>
    <w:sectPr w:rsidR="00E87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238"/>
    <w:multiLevelType w:val="hybridMultilevel"/>
    <w:tmpl w:val="E5FEEC88"/>
    <w:lvl w:ilvl="0" w:tplc="F6A4B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B146C"/>
    <w:multiLevelType w:val="hybridMultilevel"/>
    <w:tmpl w:val="41E2F030"/>
    <w:lvl w:ilvl="0" w:tplc="DDAA7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11E3"/>
    <w:multiLevelType w:val="hybridMultilevel"/>
    <w:tmpl w:val="0A48DF2C"/>
    <w:lvl w:ilvl="0" w:tplc="DBB8E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39025D"/>
    <w:multiLevelType w:val="multilevel"/>
    <w:tmpl w:val="9A6CA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33562C68"/>
    <w:multiLevelType w:val="hybridMultilevel"/>
    <w:tmpl w:val="D0A039B2"/>
    <w:lvl w:ilvl="0" w:tplc="A740F3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1C241D"/>
    <w:multiLevelType w:val="hybridMultilevel"/>
    <w:tmpl w:val="4364D984"/>
    <w:lvl w:ilvl="0" w:tplc="2C3C80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D1C5A"/>
    <w:multiLevelType w:val="hybridMultilevel"/>
    <w:tmpl w:val="38022876"/>
    <w:lvl w:ilvl="0" w:tplc="ACE0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5"/>
    <w:rsid w:val="001274F3"/>
    <w:rsid w:val="001D1AE5"/>
    <w:rsid w:val="00E8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4122-68A9-498E-81EA-8312DED3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A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1A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A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</dc:creator>
  <cp:lastModifiedBy>engflorestal</cp:lastModifiedBy>
  <cp:revision>2</cp:revision>
  <dcterms:created xsi:type="dcterms:W3CDTF">2018-05-21T18:15:00Z</dcterms:created>
  <dcterms:modified xsi:type="dcterms:W3CDTF">2018-05-21T18:15:00Z</dcterms:modified>
</cp:coreProperties>
</file>